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44" w:rsidRDefault="00380944" w:rsidP="0038094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380944" w:rsidRDefault="00380944" w:rsidP="003809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«Рикванинская средняя общеобразовательная школа»  </w:t>
      </w:r>
    </w:p>
    <w:p w:rsidR="00380944" w:rsidRDefault="00380944" w:rsidP="00380944">
      <w:pPr>
        <w:pStyle w:val="a6"/>
        <w:rPr>
          <w:b/>
        </w:rPr>
      </w:pPr>
    </w:p>
    <w:p w:rsidR="00380944" w:rsidRDefault="00380944" w:rsidP="00380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380944" w:rsidRDefault="00380944" w:rsidP="00380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Рассмотрено и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80944" w:rsidRDefault="00380944" w:rsidP="003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педагогическом совете                                             Директор МКОУ Рикванинская СОШ </w:t>
      </w:r>
    </w:p>
    <w:p w:rsidR="00380944" w:rsidRDefault="00380944" w:rsidP="003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Рикванинской СОШ                                                      Ботлихского района с. Риквани</w:t>
      </w:r>
    </w:p>
    <w:p w:rsidR="00380944" w:rsidRDefault="00380944" w:rsidP="003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Пр. № _29/2_ от _3. 09__ 2015___                                   _________________Саидов З.Э.</w:t>
      </w:r>
    </w:p>
    <w:p w:rsidR="00380944" w:rsidRDefault="00380944" w:rsidP="00380944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3.09.2015г.</w:t>
      </w: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  <w:bookmarkStart w:id="0" w:name="_GoBack"/>
      <w:bookmarkEnd w:id="0"/>
      <w:r w:rsidRPr="004222C3">
        <w:rPr>
          <w:rFonts w:ascii="Tahoma" w:hAnsi="Tahoma" w:cs="Tahoma"/>
          <w:b/>
          <w:bCs/>
          <w:color w:val="000000"/>
          <w:sz w:val="21"/>
          <w:szCs w:val="21"/>
        </w:rPr>
        <w:tab/>
      </w: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44"/>
          <w:szCs w:val="44"/>
        </w:rPr>
      </w:pPr>
      <w:r w:rsidRPr="004222C3">
        <w:rPr>
          <w:rFonts w:ascii="Tahoma" w:hAnsi="Tahoma" w:cs="Tahoma"/>
          <w:b/>
          <w:bCs/>
          <w:color w:val="000000"/>
          <w:sz w:val="44"/>
          <w:szCs w:val="44"/>
        </w:rPr>
        <w:t>Положение о комиссии по урегулированию споров между участниками образовательных отношений</w:t>
      </w: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b/>
          <w:bCs/>
          <w:color w:val="000000"/>
        </w:rPr>
        <w:lastRenderedPageBreak/>
        <w:t>1. Общие положения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1.2. Комиссия по урегулированию споров между участниками образовательных отношений (далее – Комиссия) муниципального казенного общеобразовательного учреждения «Рикванинская СОШ» (далее – Школа) создается в целях урегулирования споров между участниками образовательных отношений (обучающихся, родителей (законных представителей) несовершеннолетних обучающихся, педагогических работников и их представителей, Школы (в лице администрации)) по вопросам реализации права на образование, в том числе в случаях: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- возникновения конфликта интересов педагогического работника;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- применения локальных нормативных актов;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- обжалования решений о применении к обучающимся дисциплинарного взыскания;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- порядка проведения государственной итоговой аттестации выпускников, промежуточной и текущей аттестации учащихся.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b/>
          <w:bCs/>
          <w:color w:val="000000"/>
        </w:rPr>
        <w:t>2.</w:t>
      </w:r>
      <w:r w:rsidRPr="004222C3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4222C3">
        <w:rPr>
          <w:rFonts w:ascii="Tahoma" w:hAnsi="Tahoma" w:cs="Tahoma"/>
          <w:b/>
          <w:bCs/>
          <w:color w:val="000000"/>
        </w:rPr>
        <w:t>Порядок создания, организации работы, принятия решений Комиссией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2.1. Комиссия избирается на заседании Совета школы открытым голосованием в количестве пяти человек сроком на один календарный год.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2.2. В состав Комиссии в равных количествах входят представители родителей (законных представителей) несовершеннолетних обучающихся, представители работников Лицея, представители совершеннолетних обучающихся (при их отсутствии – работник Лицея, защищающий интересы обучающихся: заместитель директора по воспитательной работе, социальный педагог, инспектор по охране права детства, педагог-психолог и т.д.).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2.3. Председателя Комиссии выбирают из числа членов Комиссии большинством голосов путем открытого голосования в рамках проведения заседания Совета лицея.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2.4. Срок полномочия председателя один год без права переизбраться на второй срок.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2.5. Комиссия принимает заявления от учителей, сотрудников, обучающихся и их родителей (законных представителей) в письменной форме.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lastRenderedPageBreak/>
        <w:t>2.6.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2.7.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2.8. Председатель Комиссии подчиняется Совету лицея, но в своих действиях независим, если это не противоречит Уставу Лицея, законодательству РФ.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2.9.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2.10. Председатель имеет право обратиться за помощью к директору Лицея для разрешения особо острых конфликтов.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2.11.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школы и Председатель Совета лицея лишь правдиво информируются по их запросу.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2.12. Комиссия несет персональную ответственность за принятие решений.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2.13. Решение Комиссии является обязательным для всех участников образовательных отношений в Лицее и подлежит исполнению в сроки, предусмотренные указанным решением.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2.14. Решение Комиссии может быть обжаловано в установленном законодательством Российской Федерации порядке.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b/>
          <w:bCs/>
          <w:color w:val="000000"/>
        </w:rPr>
        <w:t>3. Права членов Комиссии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Комиссия имеет право: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· 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• принимать решение по каждому спорному вопросу, относящемуся к ее компетенции;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• запрашивать дополнительную документацию, материалы для проведения самостоятель</w:t>
      </w:r>
      <w:r w:rsidRPr="004222C3">
        <w:rPr>
          <w:rFonts w:ascii="Tahoma" w:hAnsi="Tahoma" w:cs="Tahoma"/>
          <w:color w:val="000000"/>
        </w:rPr>
        <w:softHyphen/>
        <w:t>ного изучения вопроса;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lastRenderedPageBreak/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• рекомендовать изменения в локальных актах Лицея с целью демократизации основ управления или расширения прав участников образовательных отношений.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b/>
          <w:bCs/>
          <w:color w:val="000000"/>
        </w:rPr>
        <w:t>4. Обязанности членов Комиссии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Члены Комиссии обязаны: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i/>
          <w:iCs/>
          <w:color w:val="000000"/>
        </w:rPr>
        <w:t>•</w:t>
      </w:r>
      <w:r w:rsidRPr="004222C3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4222C3">
        <w:rPr>
          <w:rFonts w:ascii="Tahoma" w:hAnsi="Tahoma" w:cs="Tahoma"/>
          <w:color w:val="000000"/>
        </w:rPr>
        <w:t>присутствовать на всех заседаниях комиссии;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• принимать активное участие в рассмотрении поданных заявлений в устной или письмен</w:t>
      </w:r>
      <w:r w:rsidRPr="004222C3">
        <w:rPr>
          <w:rFonts w:ascii="Tahoma" w:hAnsi="Tahoma" w:cs="Tahoma"/>
          <w:color w:val="000000"/>
        </w:rPr>
        <w:softHyphen/>
        <w:t>ной форме;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• принимать своевременно решение, если не оговорены дополнительные сроки рассмотре</w:t>
      </w:r>
      <w:r w:rsidRPr="004222C3">
        <w:rPr>
          <w:rFonts w:ascii="Tahoma" w:hAnsi="Tahoma" w:cs="Tahoma"/>
          <w:color w:val="000000"/>
        </w:rPr>
        <w:softHyphen/>
        <w:t>ния заявления;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b/>
          <w:bCs/>
          <w:color w:val="000000"/>
        </w:rPr>
        <w:t>5. Документация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5.1. Документация Комиссии выделяется в отдельное делопроизводство.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5.2. Заседания Комиссии оформляются протоколом.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5.3. Утверждение состава Комиссии и назначение ее председателя оформляются приказом по Лицею.</w:t>
      </w:r>
    </w:p>
    <w:p w:rsidR="004222C3" w:rsidRPr="004222C3" w:rsidRDefault="004222C3" w:rsidP="004222C3">
      <w:pPr>
        <w:pStyle w:val="a3"/>
        <w:spacing w:line="273" w:lineRule="atLeast"/>
        <w:textAlignment w:val="top"/>
        <w:rPr>
          <w:rFonts w:ascii="Tahoma" w:hAnsi="Tahoma" w:cs="Tahoma"/>
          <w:color w:val="000000"/>
        </w:rPr>
      </w:pPr>
      <w:r w:rsidRPr="004222C3">
        <w:rPr>
          <w:rFonts w:ascii="Tahoma" w:hAnsi="Tahoma" w:cs="Tahoma"/>
          <w:color w:val="000000"/>
        </w:rPr>
        <w:t>5.4. Протоколы заседаний Комиссии сдаются вместе с отчетом за год Совету лицея и хранятся в документах Совета три года.</w:t>
      </w:r>
    </w:p>
    <w:p w:rsidR="00C77307" w:rsidRDefault="00380944"/>
    <w:sectPr w:rsidR="00C7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C3"/>
    <w:rsid w:val="00200773"/>
    <w:rsid w:val="00380944"/>
    <w:rsid w:val="004222C3"/>
    <w:rsid w:val="006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5C0D-B6D6-459B-A457-66CF5877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2C3"/>
  </w:style>
  <w:style w:type="paragraph" w:styleId="a4">
    <w:name w:val="Balloon Text"/>
    <w:basedOn w:val="a"/>
    <w:link w:val="a5"/>
    <w:uiPriority w:val="99"/>
    <w:semiHidden/>
    <w:unhideWhenUsed/>
    <w:rsid w:val="0042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2C3"/>
    <w:rPr>
      <w:rFonts w:ascii="Tahoma" w:hAnsi="Tahoma" w:cs="Tahoma"/>
      <w:sz w:val="16"/>
      <w:szCs w:val="16"/>
    </w:rPr>
  </w:style>
  <w:style w:type="paragraph" w:styleId="a6">
    <w:name w:val="No Spacing"/>
    <w:qFormat/>
    <w:rsid w:val="0038094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4</cp:revision>
  <cp:lastPrinted>2015-12-10T07:18:00Z</cp:lastPrinted>
  <dcterms:created xsi:type="dcterms:W3CDTF">2015-12-10T07:12:00Z</dcterms:created>
  <dcterms:modified xsi:type="dcterms:W3CDTF">2017-11-27T07:39:00Z</dcterms:modified>
</cp:coreProperties>
</file>