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9A" w:rsidRPr="00DB0EB8" w:rsidRDefault="00CD6D9A" w:rsidP="00CD6D9A">
      <w:pPr>
        <w:shd w:val="clear" w:color="auto" w:fill="FFFFFF"/>
        <w:spacing w:after="240" w:line="240" w:lineRule="atLeast"/>
        <w:jc w:val="center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FF0000"/>
          <w:sz w:val="28"/>
          <w:lang w:eastAsia="ru-RU"/>
        </w:rPr>
        <w:t>СВЕДЕНИЯ ОБ ОБЪЕКТАХ СПОРТА</w:t>
      </w:r>
    </w:p>
    <w:p w:rsidR="00CD6D9A" w:rsidRPr="00DB0EB8" w:rsidRDefault="00CD6D9A" w:rsidP="00CD6D9A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7030A0"/>
          <w:sz w:val="15"/>
          <w:lang w:eastAsia="ru-RU"/>
        </w:rPr>
        <w:t>Для проведения уроков физической культуры и обеспечения внеурочной занятости детей в школе имеются спортивный зал, спортивная площадка. Спортивный зал  не оснащен необходимым спортивным оборудованием</w:t>
      </w:r>
      <w:r w:rsidRPr="00DB0EB8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D6D9A" w:rsidRPr="00DB0EB8" w:rsidRDefault="00CD6D9A" w:rsidP="00CD6D9A">
      <w:pPr>
        <w:shd w:val="clear" w:color="auto" w:fill="FFFFFF"/>
        <w:spacing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color w:val="484C51"/>
          <w:sz w:val="15"/>
          <w:szCs w:val="15"/>
          <w:lang w:eastAsia="ru-RU"/>
        </w:rPr>
        <w:t> </w:t>
      </w:r>
    </w:p>
    <w:tbl>
      <w:tblPr>
        <w:tblW w:w="10558" w:type="dxa"/>
        <w:tblCellMar>
          <w:left w:w="0" w:type="dxa"/>
          <w:right w:w="0" w:type="dxa"/>
        </w:tblCellMar>
        <w:tblLook w:val="04A0"/>
      </w:tblPr>
      <w:tblGrid>
        <w:gridCol w:w="3168"/>
        <w:gridCol w:w="4860"/>
        <w:gridCol w:w="2530"/>
      </w:tblGrid>
      <w:tr w:rsidR="00CD6D9A" w:rsidRPr="00DB0EB8" w:rsidTr="00EF1B7F"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Наименование площадки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Адрес, место нахождения,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М</w:t>
            </w:r>
            <w:proofErr w:type="gramStart"/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2</w:t>
            </w:r>
            <w:proofErr w:type="gramEnd"/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, количество.</w:t>
            </w:r>
          </w:p>
        </w:tc>
      </w:tr>
      <w:tr w:rsidR="00CD6D9A" w:rsidRPr="00DB0EB8" w:rsidTr="00EF1B7F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Спортивная  площадка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в школе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600</w:t>
            </w:r>
          </w:p>
        </w:tc>
      </w:tr>
      <w:tr w:rsidR="00CD6D9A" w:rsidRPr="00DB0EB8" w:rsidTr="00EF1B7F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Спортивный зал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Недалеко от школы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C00000"/>
                <w:sz w:val="15"/>
                <w:lang w:eastAsia="ru-RU"/>
              </w:rPr>
              <w:t>265</w:t>
            </w:r>
          </w:p>
        </w:tc>
      </w:tr>
    </w:tbl>
    <w:p w:rsidR="00CD6D9A" w:rsidRPr="00DB0EB8" w:rsidRDefault="00CD6D9A" w:rsidP="00CD6D9A">
      <w:pPr>
        <w:shd w:val="clear" w:color="auto" w:fill="FFFFFF"/>
        <w:spacing w:line="302" w:lineRule="atLeast"/>
        <w:jc w:val="center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color w:val="7030A0"/>
          <w:sz w:val="15"/>
          <w:szCs w:val="15"/>
          <w:bdr w:val="none" w:sz="0" w:space="0" w:color="auto" w:frame="1"/>
          <w:lang w:eastAsia="ru-RU"/>
        </w:rPr>
        <w:t>Список спортивного инвентаря и оборудования</w:t>
      </w:r>
    </w:p>
    <w:tbl>
      <w:tblPr>
        <w:tblW w:w="8298" w:type="dxa"/>
        <w:jc w:val="center"/>
        <w:tblCellMar>
          <w:left w:w="0" w:type="dxa"/>
          <w:right w:w="0" w:type="dxa"/>
        </w:tblCellMar>
        <w:tblLook w:val="04A0"/>
      </w:tblPr>
      <w:tblGrid>
        <w:gridCol w:w="838"/>
        <w:gridCol w:w="5961"/>
        <w:gridCol w:w="1499"/>
      </w:tblGrid>
      <w:tr w:rsidR="00CD6D9A" w:rsidRPr="00DB0EB8" w:rsidTr="00EF1B7F">
        <w:trPr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7030A0"/>
                <w:sz w:val="15"/>
                <w:lang w:eastAsia="ru-RU"/>
              </w:rPr>
              <w:t>№</w:t>
            </w:r>
          </w:p>
        </w:tc>
        <w:tc>
          <w:tcPr>
            <w:tcW w:w="5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7030A0"/>
                <w:sz w:val="15"/>
                <w:lang w:eastAsia="ru-RU"/>
              </w:rPr>
              <w:t>Наименование оборудования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b/>
                <w:bCs/>
                <w:color w:val="7030A0"/>
                <w:sz w:val="15"/>
                <w:lang w:eastAsia="ru-RU"/>
              </w:rPr>
              <w:t>Количество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Обруч </w:t>
            </w:r>
            <w:r w:rsidRPr="00DB0EB8">
              <w:rPr>
                <w:rFonts w:ascii="Tahoma" w:eastAsia="Times New Roman" w:hAnsi="Tahoma" w:cs="Tahoma"/>
                <w:color w:val="C00000"/>
                <w:sz w:val="15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5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Скакалка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5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lang w:eastAsia="ru-RU"/>
              </w:rPr>
              <w:t>Штанга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Мяч волейбольный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         </w:t>
            </w: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1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Мяч футбольный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1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Мяч баскетбольный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1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Канат для лазания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1D1215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</w:pPr>
            <w:r w:rsidRPr="001D1215"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Перекладина универ</w:t>
            </w:r>
            <w:r w:rsidRPr="00DB0EB8">
              <w:rPr>
                <w:rFonts w:ascii="Tahoma" w:eastAsia="Times New Roman" w:hAnsi="Tahoma" w:cs="Tahoma"/>
                <w:smallCaps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с</w:t>
            </w: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альная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1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1D1215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</w:pPr>
            <w:r w:rsidRPr="001D1215"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Скамейка гимнастическая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4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1D1215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</w:pPr>
            <w:r w:rsidRPr="001D1215"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Мяч для метания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>3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1D1215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</w:pPr>
            <w:r w:rsidRPr="001D1215">
              <w:rPr>
                <w:rFonts w:ascii="Tahoma" w:eastAsia="Times New Roman" w:hAnsi="Tahoma" w:cs="Tahoma"/>
                <w:color w:val="00206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C00000"/>
                <w:sz w:val="15"/>
                <w:szCs w:val="15"/>
                <w:bdr w:val="none" w:sz="0" w:space="0" w:color="auto" w:frame="1"/>
                <w:lang w:eastAsia="ru-RU"/>
              </w:rPr>
              <w:t>Граната для метания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7030A0"/>
                <w:sz w:val="15"/>
                <w:szCs w:val="15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  <w:t> </w:t>
            </w:r>
          </w:p>
        </w:tc>
      </w:tr>
      <w:tr w:rsidR="00CD6D9A" w:rsidRPr="00DB0EB8" w:rsidTr="00EF1B7F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D9A" w:rsidRPr="00DB0EB8" w:rsidRDefault="00CD6D9A" w:rsidP="00EF1B7F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</w:pPr>
            <w:r w:rsidRPr="00DB0EB8">
              <w:rPr>
                <w:rFonts w:ascii="Tahoma" w:eastAsia="Times New Roman" w:hAnsi="Tahoma" w:cs="Tahoma"/>
                <w:color w:val="555555"/>
                <w:sz w:val="15"/>
                <w:szCs w:val="15"/>
                <w:lang w:eastAsia="ru-RU"/>
              </w:rPr>
              <w:t> </w:t>
            </w:r>
          </w:p>
        </w:tc>
      </w:tr>
    </w:tbl>
    <w:p w:rsidR="00CD6D9A" w:rsidRPr="00DB0EB8" w:rsidRDefault="00CD6D9A" w:rsidP="00CD6D9A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color w:val="484C51"/>
          <w:sz w:val="15"/>
          <w:szCs w:val="15"/>
          <w:lang w:eastAsia="ru-RU"/>
        </w:rPr>
        <w:t> </w:t>
      </w:r>
    </w:p>
    <w:p w:rsidR="000B70A5" w:rsidRDefault="000B70A5"/>
    <w:sectPr w:rsidR="000B70A5" w:rsidSect="000B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6D9A"/>
    <w:rsid w:val="000B70A5"/>
    <w:rsid w:val="00CD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9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2018-05-07T05:59:00Z</dcterms:created>
  <dcterms:modified xsi:type="dcterms:W3CDTF">2018-05-07T05:59:00Z</dcterms:modified>
</cp:coreProperties>
</file>