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A81" w:rsidRPr="000A3A81" w:rsidRDefault="000A3A81" w:rsidP="000A3A81">
      <w:pPr>
        <w:jc w:val="center"/>
        <w:outlineLvl w:val="0"/>
        <w:rPr>
          <w:rFonts w:ascii="Georgia" w:eastAsia="Times New Roman" w:hAnsi="Georgia" w:cs="Times New Roman"/>
          <w:b/>
          <w:bCs/>
          <w:color w:val="FF0000"/>
          <w:kern w:val="36"/>
          <w:sz w:val="35"/>
          <w:szCs w:val="35"/>
          <w:lang w:eastAsia="ru-RU"/>
        </w:rPr>
      </w:pPr>
      <w:r w:rsidRPr="000A3A81">
        <w:rPr>
          <w:rFonts w:ascii="Georgia" w:eastAsia="Times New Roman" w:hAnsi="Georgia" w:cs="Times New Roman"/>
          <w:b/>
          <w:bCs/>
          <w:color w:val="FF0000"/>
          <w:kern w:val="36"/>
          <w:sz w:val="35"/>
          <w:szCs w:val="35"/>
          <w:lang w:eastAsia="ru-RU"/>
        </w:rPr>
        <w:t>Подростки и наркотики</w:t>
      </w:r>
    </w:p>
    <w:p w:rsidR="000A3A81" w:rsidRPr="000A3A81" w:rsidRDefault="000A3A81" w:rsidP="000A3A81">
      <w:pPr>
        <w:outlineLvl w:val="1"/>
        <w:rPr>
          <w:rFonts w:ascii="Georgia" w:eastAsia="Times New Roman" w:hAnsi="Georgia" w:cs="Times New Roman"/>
          <w:b/>
          <w:bCs/>
          <w:color w:val="006600"/>
          <w:sz w:val="33"/>
          <w:szCs w:val="33"/>
          <w:lang w:eastAsia="ru-RU"/>
        </w:rPr>
      </w:pPr>
      <w:r w:rsidRPr="000A3A81">
        <w:rPr>
          <w:rFonts w:ascii="Georgia" w:eastAsia="Times New Roman" w:hAnsi="Georgia" w:cs="Times New Roman"/>
          <w:b/>
          <w:bCs/>
          <w:color w:val="006600"/>
          <w:sz w:val="33"/>
          <w:szCs w:val="33"/>
          <w:lang w:eastAsia="ru-RU"/>
        </w:rPr>
        <w:t>Причины употребления наркотиков подростками</w:t>
      </w:r>
    </w:p>
    <w:p w:rsidR="000A3A81" w:rsidRPr="000A3A81" w:rsidRDefault="000A3A81" w:rsidP="000A3A81">
      <w:pP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006600"/>
          <w:sz w:val="33"/>
          <w:szCs w:val="3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800225"/>
            <wp:effectExtent l="19050" t="0" r="0" b="0"/>
            <wp:wrapSquare wrapText="bothSides"/>
            <wp:docPr id="2" name="Рисунок 2" descr="подростки и нарко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ростки и наркоти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Все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подростки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сталкиваются с так называемым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кризисом аутентичности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 Что же это такое? Кризис аутентичности – это психологические проблемы, связанные с завершением созревания (20—25 лет) и началом старения. В этом возрасте любой подросток может найти в интернете массу информации, о том </w:t>
      </w:r>
      <w:r w:rsidRPr="000A3A81">
        <w:rPr>
          <w:rFonts w:ascii="Georgia" w:eastAsia="Times New Roman" w:hAnsi="Georgia" w:cs="Times New Roman"/>
          <w:b/>
          <w:bCs/>
          <w:i/>
          <w:iCs/>
          <w:color w:val="000000"/>
          <w:sz w:val="21"/>
          <w:lang w:eastAsia="ru-RU"/>
        </w:rPr>
        <w:t>как приготовить наркотики в домашних условиях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и </w:t>
      </w:r>
      <w:proofErr w:type="gramStart"/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сайты</w:t>
      </w:r>
      <w:proofErr w:type="gramEnd"/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например: «сто способов уйти из жизни красиво». В большинстве своём люди относятся к теме смерти достаточно негативно, но все психологи знают, как остро эта проблема встает именно в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подростковом возрасте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Подростки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испытывающие нехватку эмоционального тепла от контакта с другими людьми, начинают компенсировать это с помощью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алкоголя и наркотиков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 Подростки очень падкие на такие лозунги как этот: </w:t>
      </w:r>
      <w:r w:rsidRPr="000A3A81">
        <w:rPr>
          <w:rFonts w:ascii="Georgia" w:eastAsia="Times New Roman" w:hAnsi="Georgia" w:cs="Times New Roman"/>
          <w:b/>
          <w:bCs/>
          <w:i/>
          <w:iCs/>
          <w:color w:val="000000"/>
          <w:sz w:val="21"/>
          <w:lang w:eastAsia="ru-RU"/>
        </w:rPr>
        <w:t>«Живи быстро, умри молодым»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 Именно этот лозунг вызвал когда-то во многих западных странах эпидемию самоубийств — «быстрых смертей».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Если в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этом возрасте подростку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на вечеринке или на дискотеке впервые дали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попробовать наркотик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он не просто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 подсядет на наркотик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но и очень высока вероятность того, что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подросток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будучи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под действием наркотического опьянения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и «кризиса возраста» решит уйти из жизни «красиво». Во всем мире психологи бьют тревогу, так как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растет число случаев суицидального поведения среди подростков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Подростки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, противореча инстинкту самосохранения и здравому смыслу, ведут себя таким образом, что их поведение можно охарактеризовать только как </w:t>
      </w:r>
      <w:proofErr w:type="spellStart"/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саморазрушительное</w:t>
      </w:r>
      <w:proofErr w:type="spellEnd"/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(деструктивное).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Наркотики только подталкивают подростков к суициду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 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Специалисты в области образования, здравоохранения, правопорядка, а также простые граждане всё чаще и чаще  наблюдают грустную картину: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подростки пьют, колются, нюхают, травятся, вешаются и стреляются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От подобного становится страшно за наше общество. Только в известной анекдотической истории три бабушки у подъезда радуются за своих внуков, один из которых станет врачом, потому что постоянно делает себе уколы, другой — агрономом, потому что выращивает на даче мак и коноплю, а третий — шофёром, потому что постоянно нюхает бензин. В нашем обществе все больше становится людей похожих на таких бабушек, которые не видят, что происходит с нашим обществом. </w:t>
      </w:r>
      <w:proofErr w:type="spellStart"/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Подростки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активно</w:t>
      </w:r>
      <w:proofErr w:type="spellEnd"/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выкладывают свои похождения на </w:t>
      </w:r>
      <w:proofErr w:type="spellStart"/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ютуб</w:t>
      </w:r>
      <w:proofErr w:type="spellEnd"/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(достаточно набрать запрос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прием наркотиков)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там же все это активно обсуждается и видно, что многие и не прочь попробовать, и мало кто это осуждает.</w:t>
      </w:r>
    </w:p>
    <w:p w:rsidR="000A3A81" w:rsidRPr="000A3A81" w:rsidRDefault="000A3A81" w:rsidP="000A3A81">
      <w:pPr>
        <w:outlineLvl w:val="1"/>
        <w:rPr>
          <w:rFonts w:ascii="Georgia" w:eastAsia="Times New Roman" w:hAnsi="Georgia" w:cs="Times New Roman"/>
          <w:b/>
          <w:bCs/>
          <w:color w:val="006600"/>
          <w:sz w:val="33"/>
          <w:szCs w:val="33"/>
          <w:lang w:eastAsia="ru-RU"/>
        </w:rPr>
      </w:pPr>
      <w:r w:rsidRPr="000A3A81">
        <w:rPr>
          <w:rFonts w:ascii="Georgia" w:eastAsia="Times New Roman" w:hAnsi="Georgia" w:cs="Times New Roman"/>
          <w:b/>
          <w:bCs/>
          <w:color w:val="006600"/>
          <w:sz w:val="33"/>
          <w:szCs w:val="33"/>
          <w:lang w:eastAsia="ru-RU"/>
        </w:rPr>
        <w:t>Почему подростки под наркотиками кончают жизнь самоубийством?</w:t>
      </w:r>
    </w:p>
    <w:p w:rsidR="000A3A81" w:rsidRPr="000A3A81" w:rsidRDefault="000A3A81" w:rsidP="000A3A81">
      <w:pP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0A3A81">
        <w:rPr>
          <w:rFonts w:ascii="Georgia" w:eastAsia="Times New Roman" w:hAnsi="Georgia" w:cs="Times New Roman"/>
          <w:b/>
          <w:bCs/>
          <w:i/>
          <w:iCs/>
          <w:color w:val="000000"/>
          <w:sz w:val="21"/>
          <w:lang w:eastAsia="ru-RU"/>
        </w:rPr>
        <w:t>Во время приема подростком наркотика происходит расщепление сознания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 Появляется как бы иная реальность. Именно за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эту реальность подростки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так и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любят принимать наркотики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 Сознание подростка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под действием наркотиков расщепляется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образуется как бы два сознания и в этот момент под действием как внешних, так и внутренних факторов одно из сознаний может стать не зависимым от второго возникнет конфликт сознаний и тогда одно из сознаний может отдать приказ на уничтожение. Понятно, что </w:t>
      </w:r>
      <w:r w:rsidRPr="000A3A81">
        <w:rPr>
          <w:rFonts w:ascii="Georgia" w:eastAsia="Times New Roman" w:hAnsi="Georgia" w:cs="Times New Roman"/>
          <w:b/>
          <w:bCs/>
          <w:i/>
          <w:iCs/>
          <w:color w:val="000000"/>
          <w:sz w:val="21"/>
          <w:lang w:eastAsia="ru-RU"/>
        </w:rPr>
        <w:t>под действием наркотика разуму подростка будет трудно в этой битве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0A3A81" w:rsidRPr="000A3A81" w:rsidRDefault="000A3A81" w:rsidP="000A3A81">
      <w:pPr>
        <w:outlineLvl w:val="1"/>
        <w:rPr>
          <w:rFonts w:ascii="Georgia" w:eastAsia="Times New Roman" w:hAnsi="Georgia" w:cs="Times New Roman"/>
          <w:b/>
          <w:bCs/>
          <w:color w:val="006600"/>
          <w:sz w:val="33"/>
          <w:szCs w:val="33"/>
          <w:lang w:eastAsia="ru-RU"/>
        </w:rPr>
      </w:pPr>
      <w:r w:rsidRPr="000A3A81">
        <w:rPr>
          <w:rFonts w:ascii="Georgia" w:eastAsia="Times New Roman" w:hAnsi="Georgia" w:cs="Times New Roman"/>
          <w:b/>
          <w:bCs/>
          <w:color w:val="006600"/>
          <w:sz w:val="33"/>
          <w:szCs w:val="33"/>
          <w:lang w:eastAsia="ru-RU"/>
        </w:rPr>
        <w:t>Влияние легких наркотиков на подростка:</w:t>
      </w:r>
    </w:p>
    <w:p w:rsidR="000A3A81" w:rsidRPr="000A3A81" w:rsidRDefault="000A3A81" w:rsidP="000A3A81">
      <w:pP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006600"/>
          <w:sz w:val="33"/>
          <w:szCs w:val="3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2381250"/>
            <wp:effectExtent l="19050" t="0" r="0" b="0"/>
            <wp:wrapSquare wrapText="bothSides"/>
            <wp:docPr id="3" name="Рисунок 3" descr="подростки и нарко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ростки и наркоти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Стоит раз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попробовать подростку наркотик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как он тут же быстро понимает, что таким образом он может быстро и легко воздействовать на свои центры удовольствия,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достаточно принять легкий наркотик или алкоголь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 Подросток, потребляя алкоголь и наркотики, подавляет свои витальные инстинкты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и как следствие суицид. 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Подростки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начинающие испытывать сексуальную 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lastRenderedPageBreak/>
        <w:t>потребность и половое влечение уже не разрабатывают модели поведения по завоеванию объекта, подростку достаточно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самому принять легкий наркотик и предложить наркотик объекту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а остальное берут на себя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наркотики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Подростки, осознав всю «прелесть» легких наркотиков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уже не стремятся к внешней и внутренней привлекательности для завоевания «девушки своей мечты». 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>Вырабатывается модель поведения: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принял наркотик – дал наркотик объекту – секс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 Не трудно догадаться, как такие подростки будут жить в семейной жизни, и как будут воспитывать своих детей, если эти дети вообще будут и будут ли они здоровыми? Эти люди в будущем не будут мыслить себе жизни без психиатра, психоаналитика, психолога. За все придется расплачиваться не только им, но и детям.</w:t>
      </w:r>
    </w:p>
    <w:p w:rsidR="000A3A81" w:rsidRPr="000A3A81" w:rsidRDefault="000A3A81" w:rsidP="000A3A81">
      <w:pPr>
        <w:spacing w:before="188" w:after="188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0A3A81" w:rsidRPr="000A3A81" w:rsidRDefault="000A3A81" w:rsidP="000A3A81">
      <w:pPr>
        <w:spacing w:before="188" w:after="188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</w:p>
    <w:p w:rsidR="000A3A81" w:rsidRPr="000A3A81" w:rsidRDefault="000A3A81" w:rsidP="000A3A81">
      <w:pPr>
        <w:outlineLvl w:val="1"/>
        <w:rPr>
          <w:rFonts w:ascii="Georgia" w:eastAsia="Times New Roman" w:hAnsi="Georgia" w:cs="Times New Roman"/>
          <w:b/>
          <w:bCs/>
          <w:color w:val="006600"/>
          <w:sz w:val="33"/>
          <w:szCs w:val="33"/>
          <w:lang w:eastAsia="ru-RU"/>
        </w:rPr>
      </w:pPr>
      <w:r w:rsidRPr="000A3A81">
        <w:rPr>
          <w:rFonts w:ascii="Georgia" w:eastAsia="Times New Roman" w:hAnsi="Georgia" w:cs="Times New Roman"/>
          <w:b/>
          <w:bCs/>
          <w:color w:val="006600"/>
          <w:sz w:val="33"/>
          <w:szCs w:val="33"/>
          <w:lang w:eastAsia="ru-RU"/>
        </w:rPr>
        <w:t>Будущее подростка употреблявшего наркотики</w:t>
      </w:r>
    </w:p>
    <w:p w:rsidR="000A3A81" w:rsidRPr="000A3A81" w:rsidRDefault="000A3A81" w:rsidP="000A3A81">
      <w:pP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006600"/>
          <w:sz w:val="33"/>
          <w:szCs w:val="3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1933575"/>
            <wp:effectExtent l="19050" t="0" r="0" b="0"/>
            <wp:wrapSquare wrapText="bothSides"/>
            <wp:docPr id="4" name="Рисунок 4" descr="подростки и нарко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ростки и наркоти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Лично мне счастливое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будущее подростка употреблявшего наркотики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 кажется сомнительным. Человек, который привык </w:t>
      </w:r>
      <w:proofErr w:type="spellStart"/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тусить</w:t>
      </w:r>
      <w:proofErr w:type="spellEnd"/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пить, ширяться, и получать удовольствие от жизни только таким способом, у него непременно  возникнут проблемы в дальнейшем. Главной задачей, стоящей перед личностью в 18-25 лет, является раскрытие способности к близости и любви, способности понимать других, способности принимать на себя обязательства по отношению к другим, или как сказал З.Фрейд, человек в этом возрасте должен любить и работать.</w:t>
      </w:r>
    </w:p>
    <w:p w:rsidR="000A3A81" w:rsidRPr="000A3A81" w:rsidRDefault="000A3A81" w:rsidP="000A3A81">
      <w:pP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Далее в 25-55 лет человек должен заботиться о том, что было создано раньше (о детях, работе, идеях). 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 xml:space="preserve">Способен ли на любовь, заботу, работу и служение Родине человек, который привык ширяться? Способна ли мать воспитать здорового, умного ребенка, которая раньше бегала по дискотекам и </w:t>
      </w:r>
      <w:proofErr w:type="spellStart"/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трахалась</w:t>
      </w:r>
      <w:proofErr w:type="spellEnd"/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 xml:space="preserve"> под </w:t>
      </w:r>
      <w:proofErr w:type="gramStart"/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кайфом</w:t>
      </w:r>
      <w:proofErr w:type="gramEnd"/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? Думаю, все из Вас ответили правильно.</w:t>
      </w:r>
    </w:p>
    <w:p w:rsidR="000A3A81" w:rsidRPr="000A3A81" w:rsidRDefault="000A3A81" w:rsidP="000A3A81">
      <w:pP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br/>
        <w:t xml:space="preserve">У таких людей в возрасте от 25-55 лет начинается неблагоприятный период, у них начинается усиление скуки, потакание своим слабостям, обеднение межличностных контактов. А как же иначе ведь в молодости все было так хорошо и легко под </w:t>
      </w:r>
      <w:proofErr w:type="gramStart"/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кайфом</w:t>
      </w:r>
      <w:proofErr w:type="gramEnd"/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а тут муж, ребенок, работа и прочее. Такие люди либо вновь возьмутся за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наркотики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либо за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алкоголь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 </w:t>
      </w:r>
    </w:p>
    <w:p w:rsidR="000A3A81" w:rsidRPr="000A3A81" w:rsidRDefault="000A3A81" w:rsidP="000A3A81">
      <w:pP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200400" cy="4019550"/>
            <wp:effectExtent l="19050" t="0" r="0" b="0"/>
            <wp:wrapSquare wrapText="bothSides"/>
            <wp:docPr id="5" name="Рисунок 5" descr="подростки и нарко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ростки и наркоти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В пожилом возрасте после 55 лет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у людей употреблявших легкие наркотики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тоже будет не все гладко. Этот период у нормальных людей проявляется  чувством умиротворённости, уменьшением озабоченностью своей жизнью, уверенностью в смысле жизни и её достоинстве, мудростью. </w:t>
      </w:r>
      <w:r w:rsidRPr="000A3A81">
        <w:rPr>
          <w:rFonts w:ascii="Georgia" w:eastAsia="Times New Roman" w:hAnsi="Georgia" w:cs="Times New Roman"/>
          <w:b/>
          <w:bCs/>
          <w:color w:val="000000"/>
          <w:sz w:val="21"/>
          <w:lang w:eastAsia="ru-RU"/>
        </w:rPr>
        <w:t>У людей принимавших легкие наркотики</w:t>
      </w: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, если они не спились и не погибли в возрасте 22-55 лет, возникает отвращение к жизни и озлобленность на окружающих и вообще на весь мир!!!</w:t>
      </w:r>
    </w:p>
    <w:p w:rsidR="000A3A81" w:rsidRPr="000A3A81" w:rsidRDefault="000A3A81" w:rsidP="000A3A81">
      <w:pPr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0A3A81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Ну что ж друзья на этом я бы хотел закончить данную статью, и хотел бы напомнить, что </w:t>
      </w:r>
      <w:r w:rsidRPr="000A3A81">
        <w:rPr>
          <w:rFonts w:ascii="Georgia" w:eastAsia="Times New Roman" w:hAnsi="Georgia" w:cs="Times New Roman"/>
          <w:b/>
          <w:bCs/>
          <w:i/>
          <w:iCs/>
          <w:color w:val="000000"/>
          <w:sz w:val="21"/>
          <w:lang w:eastAsia="ru-RU"/>
        </w:rPr>
        <w:t xml:space="preserve">алкоголизм всегда </w:t>
      </w:r>
      <w:r w:rsidRPr="000A3A81">
        <w:rPr>
          <w:rFonts w:ascii="Georgia" w:eastAsia="Times New Roman" w:hAnsi="Georgia" w:cs="Times New Roman"/>
          <w:b/>
          <w:bCs/>
          <w:i/>
          <w:iCs/>
          <w:color w:val="000000"/>
          <w:sz w:val="21"/>
          <w:lang w:eastAsia="ru-RU"/>
        </w:rPr>
        <w:lastRenderedPageBreak/>
        <w:t>начинается с бокала вина или пива, а наркомания с легких наркотиков.</w:t>
      </w:r>
    </w:p>
    <w:p w:rsidR="00E34B8A" w:rsidRDefault="00E34B8A"/>
    <w:sectPr w:rsidR="00E34B8A" w:rsidSect="00E34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3A81"/>
    <w:rsid w:val="000A3A81"/>
    <w:rsid w:val="00333B16"/>
    <w:rsid w:val="00396BC3"/>
    <w:rsid w:val="00917531"/>
    <w:rsid w:val="00E3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B8A"/>
  </w:style>
  <w:style w:type="paragraph" w:styleId="1">
    <w:name w:val="heading 1"/>
    <w:basedOn w:val="a"/>
    <w:link w:val="10"/>
    <w:uiPriority w:val="9"/>
    <w:qFormat/>
    <w:rsid w:val="000A3A81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A3A8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A81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3A81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3A8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0A3A81"/>
    <w:rPr>
      <w:b/>
      <w:bCs/>
    </w:rPr>
  </w:style>
  <w:style w:type="character" w:styleId="a5">
    <w:name w:val="Emphasis"/>
    <w:basedOn w:val="a0"/>
    <w:uiPriority w:val="20"/>
    <w:qFormat/>
    <w:rsid w:val="000A3A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6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5148</Characters>
  <Application>Microsoft Office Word</Application>
  <DocSecurity>0</DocSecurity>
  <Lines>42</Lines>
  <Paragraphs>12</Paragraphs>
  <ScaleCrop>false</ScaleCrop>
  <Company>RePack by SPecialiST</Company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2020-03-11T08:38:00Z</dcterms:created>
  <dcterms:modified xsi:type="dcterms:W3CDTF">2020-03-11T08:39:00Z</dcterms:modified>
</cp:coreProperties>
</file>