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7A" w:rsidRPr="006F407A" w:rsidRDefault="006F407A" w:rsidP="006F407A">
      <w:pPr>
        <w:shd w:val="clear" w:color="auto" w:fill="E7E7E7"/>
        <w:spacing w:after="0" w:line="240" w:lineRule="auto"/>
        <w:rPr>
          <w:rFonts w:ascii="Arial" w:eastAsia="Times New Roman" w:hAnsi="Arial" w:cs="Arial"/>
          <w:vanish/>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9355"/>
      </w:tblGrid>
      <w:tr w:rsidR="006F407A" w:rsidRPr="006F407A" w:rsidTr="006F407A">
        <w:tc>
          <w:tcPr>
            <w:tcW w:w="6" w:type="dxa"/>
            <w:vAlign w:val="center"/>
            <w:hideMark/>
          </w:tcPr>
          <w:tbl>
            <w:tblPr>
              <w:tblW w:w="0" w:type="auto"/>
              <w:tblCellMar>
                <w:left w:w="0" w:type="dxa"/>
                <w:right w:w="0" w:type="dxa"/>
              </w:tblCellMar>
              <w:tblLook w:val="04A0" w:firstRow="1" w:lastRow="0" w:firstColumn="1" w:lastColumn="0" w:noHBand="0" w:noVBand="1"/>
            </w:tblPr>
            <w:tblGrid>
              <w:gridCol w:w="12"/>
            </w:tblGrid>
            <w:tr w:rsidR="006F407A" w:rsidRPr="006F407A">
              <w:tc>
                <w:tcPr>
                  <w:tcW w:w="6" w:type="dxa"/>
                  <w:vAlign w:val="center"/>
                  <w:hideMark/>
                </w:tcPr>
                <w:tbl>
                  <w:tblPr>
                    <w:tblW w:w="0" w:type="auto"/>
                    <w:tblCellMar>
                      <w:left w:w="0" w:type="dxa"/>
                      <w:right w:w="0" w:type="dxa"/>
                    </w:tblCellMar>
                    <w:tblLook w:val="04A0" w:firstRow="1" w:lastRow="0" w:firstColumn="1" w:lastColumn="0" w:noHBand="0" w:noVBand="1"/>
                  </w:tblPr>
                  <w:tblGrid>
                    <w:gridCol w:w="6"/>
                    <w:gridCol w:w="6"/>
                  </w:tblGrid>
                  <w:tr w:rsidR="006F407A" w:rsidRPr="006F407A">
                    <w:tc>
                      <w:tcPr>
                        <w:tcW w:w="6" w:type="dxa"/>
                        <w:vAlign w:val="center"/>
                        <w:hideMark/>
                      </w:tcPr>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bl>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bl>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r w:rsidR="006F407A" w:rsidRPr="006F407A" w:rsidTr="006F407A">
        <w:tc>
          <w:tcPr>
            <w:tcW w:w="6" w:type="dxa"/>
            <w:vAlign w:val="center"/>
            <w:hideMark/>
          </w:tcPr>
          <w:tbl>
            <w:tblPr>
              <w:tblW w:w="0" w:type="auto"/>
              <w:tblCellMar>
                <w:left w:w="0" w:type="dxa"/>
                <w:right w:w="0" w:type="dxa"/>
              </w:tblCellMar>
              <w:tblLook w:val="04A0" w:firstRow="1" w:lastRow="0" w:firstColumn="1" w:lastColumn="0" w:noHBand="0" w:noVBand="1"/>
            </w:tblPr>
            <w:tblGrid>
              <w:gridCol w:w="9214"/>
            </w:tblGrid>
            <w:tr w:rsidR="006F407A" w:rsidRPr="0022563A" w:rsidTr="006F407A">
              <w:tc>
                <w:tcPr>
                  <w:tcW w:w="9214" w:type="dxa"/>
                  <w:hideMark/>
                </w:tcPr>
                <w:p w:rsidR="0022563A" w:rsidRPr="0022563A" w:rsidRDefault="0022563A" w:rsidP="0022563A">
                  <w:pPr>
                    <w:jc w:val="center"/>
                    <w:rPr>
                      <w:rFonts w:ascii="Times New Roman" w:hAnsi="Times New Roman" w:cs="Times New Roman"/>
                      <w:b/>
                      <w:sz w:val="32"/>
                    </w:rPr>
                  </w:pPr>
                  <w:r w:rsidRPr="0022563A">
                    <w:rPr>
                      <w:rFonts w:ascii="Times New Roman" w:hAnsi="Times New Roman" w:cs="Times New Roman"/>
                      <w:b/>
                      <w:sz w:val="28"/>
                    </w:rPr>
                    <w:t>Муниципальное казенное общеобразовательное учреждение</w:t>
                  </w:r>
                </w:p>
                <w:p w:rsidR="0022563A" w:rsidRPr="0022563A" w:rsidRDefault="0022563A" w:rsidP="0022563A">
                  <w:pPr>
                    <w:pBdr>
                      <w:bottom w:val="single" w:sz="12" w:space="1" w:color="auto"/>
                    </w:pBdr>
                    <w:jc w:val="center"/>
                    <w:rPr>
                      <w:rFonts w:ascii="Times New Roman" w:hAnsi="Times New Roman" w:cs="Times New Roman"/>
                      <w:b/>
                      <w:sz w:val="28"/>
                    </w:rPr>
                  </w:pPr>
                  <w:r w:rsidRPr="0022563A">
                    <w:rPr>
                      <w:rFonts w:ascii="Times New Roman" w:hAnsi="Times New Roman" w:cs="Times New Roman"/>
                      <w:b/>
                      <w:sz w:val="28"/>
                    </w:rPr>
                    <w:t xml:space="preserve">«Рикванинская средняя общеобразовательная школа»  </w:t>
                  </w:r>
                </w:p>
                <w:p w:rsidR="0022563A" w:rsidRPr="0022563A" w:rsidRDefault="0022563A" w:rsidP="0022563A">
                  <w:pPr>
                    <w:pStyle w:val="a5"/>
                    <w:rPr>
                      <w:b/>
                    </w:rPr>
                  </w:pPr>
                </w:p>
                <w:p w:rsidR="0022563A" w:rsidRPr="0022563A" w:rsidRDefault="0022563A" w:rsidP="0022563A">
                  <w:pPr>
                    <w:widowControl w:val="0"/>
                    <w:autoSpaceDE w:val="0"/>
                    <w:autoSpaceDN w:val="0"/>
                    <w:adjustRightInd w:val="0"/>
                    <w:rPr>
                      <w:rFonts w:ascii="Times New Roman" w:hAnsi="Times New Roman" w:cs="Times New Roman"/>
                      <w:b/>
                      <w:color w:val="000000"/>
                      <w:spacing w:val="-11"/>
                      <w:sz w:val="28"/>
                      <w:szCs w:val="28"/>
                    </w:rPr>
                  </w:pPr>
                </w:p>
                <w:p w:rsidR="0022563A" w:rsidRPr="0022563A" w:rsidRDefault="0022563A" w:rsidP="0022563A">
                  <w:pPr>
                    <w:widowControl w:val="0"/>
                    <w:autoSpaceDE w:val="0"/>
                    <w:autoSpaceDN w:val="0"/>
                    <w:adjustRightInd w:val="0"/>
                    <w:rPr>
                      <w:rFonts w:ascii="Times New Roman" w:hAnsi="Times New Roman" w:cs="Times New Roman"/>
                      <w:sz w:val="24"/>
                      <w:szCs w:val="24"/>
                    </w:rPr>
                  </w:pPr>
                  <w:r w:rsidRPr="0022563A">
                    <w:rPr>
                      <w:rFonts w:ascii="Times New Roman" w:hAnsi="Times New Roman" w:cs="Times New Roman"/>
                      <w:b/>
                      <w:color w:val="000000"/>
                      <w:spacing w:val="-11"/>
                      <w:sz w:val="28"/>
                      <w:szCs w:val="28"/>
                    </w:rPr>
                    <w:t xml:space="preserve"> </w:t>
                  </w:r>
                  <w:r w:rsidRPr="0022563A">
                    <w:rPr>
                      <w:rFonts w:ascii="Times New Roman" w:hAnsi="Times New Roman" w:cs="Times New Roman"/>
                      <w:color w:val="000000"/>
                      <w:spacing w:val="-11"/>
                    </w:rPr>
                    <w:t>Рассмотрено и</w:t>
                  </w:r>
                  <w:r w:rsidRPr="0022563A">
                    <w:rPr>
                      <w:rFonts w:ascii="Times New Roman" w:hAnsi="Times New Roman" w:cs="Times New Roman"/>
                      <w:b/>
                      <w:color w:val="000000"/>
                      <w:spacing w:val="-11"/>
                      <w:sz w:val="28"/>
                      <w:szCs w:val="28"/>
                    </w:rPr>
                    <w:t xml:space="preserve"> </w:t>
                  </w:r>
                  <w:r w:rsidRPr="0022563A">
                    <w:rPr>
                      <w:rFonts w:ascii="Times New Roman" w:hAnsi="Times New Roman" w:cs="Times New Roman"/>
                      <w:color w:val="000000"/>
                      <w:spacing w:val="-11"/>
                    </w:rPr>
                    <w:t xml:space="preserve">принято </w:t>
                  </w:r>
                  <w:r w:rsidRPr="0022563A">
                    <w:rPr>
                      <w:rFonts w:ascii="Times New Roman" w:hAnsi="Times New Roman" w:cs="Times New Roman"/>
                      <w:b/>
                      <w:color w:val="000000"/>
                      <w:spacing w:val="-11"/>
                      <w:sz w:val="28"/>
                      <w:szCs w:val="28"/>
                    </w:rPr>
                    <w:t xml:space="preserve">                                                                                                                                   </w:t>
                  </w:r>
                </w:p>
                <w:p w:rsidR="0022563A" w:rsidRPr="0022563A" w:rsidRDefault="0022563A" w:rsidP="0022563A">
                  <w:pPr>
                    <w:jc w:val="both"/>
                    <w:rPr>
                      <w:rFonts w:ascii="Times New Roman" w:hAnsi="Times New Roman" w:cs="Times New Roman"/>
                    </w:rPr>
                  </w:pPr>
                  <w:proofErr w:type="gramStart"/>
                  <w:r w:rsidRPr="0022563A">
                    <w:rPr>
                      <w:rFonts w:ascii="Times New Roman" w:hAnsi="Times New Roman" w:cs="Times New Roman"/>
                    </w:rPr>
                    <w:t>на</w:t>
                  </w:r>
                  <w:proofErr w:type="gramEnd"/>
                  <w:r w:rsidRPr="0022563A">
                    <w:rPr>
                      <w:rFonts w:ascii="Times New Roman" w:hAnsi="Times New Roman" w:cs="Times New Roman"/>
                    </w:rPr>
                    <w:t xml:space="preserve"> педагогическом совете                                             Директор МКОУ Рикванинская СОШ </w:t>
                  </w:r>
                </w:p>
                <w:p w:rsidR="0022563A" w:rsidRPr="0022563A" w:rsidRDefault="0022563A" w:rsidP="0022563A">
                  <w:pPr>
                    <w:jc w:val="both"/>
                    <w:rPr>
                      <w:rFonts w:ascii="Times New Roman" w:hAnsi="Times New Roman" w:cs="Times New Roman"/>
                    </w:rPr>
                  </w:pPr>
                  <w:r w:rsidRPr="0022563A">
                    <w:rPr>
                      <w:rFonts w:ascii="Times New Roman" w:hAnsi="Times New Roman" w:cs="Times New Roman"/>
                    </w:rPr>
                    <w:t xml:space="preserve"> Рикванинской СОШ                                                      Ботлихского района с. Риквани</w:t>
                  </w:r>
                </w:p>
                <w:p w:rsidR="0022563A" w:rsidRPr="0022563A" w:rsidRDefault="0022563A" w:rsidP="0022563A">
                  <w:pPr>
                    <w:jc w:val="both"/>
                    <w:rPr>
                      <w:rFonts w:ascii="Times New Roman" w:hAnsi="Times New Roman" w:cs="Times New Roman"/>
                    </w:rPr>
                  </w:pPr>
                  <w:r w:rsidRPr="0022563A">
                    <w:rPr>
                      <w:rFonts w:ascii="Times New Roman" w:hAnsi="Times New Roman" w:cs="Times New Roman"/>
                    </w:rPr>
                    <w:t xml:space="preserve">  Пр. № _29/2_ от _3. 09__ 2015___                                   _________________Саидов З.Э.</w:t>
                  </w:r>
                </w:p>
                <w:p w:rsidR="0022563A" w:rsidRPr="0022563A" w:rsidRDefault="0022563A" w:rsidP="0022563A">
                  <w:pPr>
                    <w:shd w:val="clear" w:color="auto" w:fill="FFFFFF"/>
                    <w:spacing w:line="312" w:lineRule="atLeast"/>
                    <w:textAlignment w:val="baseline"/>
                    <w:outlineLvl w:val="0"/>
                    <w:rPr>
                      <w:rFonts w:ascii="Times New Roman" w:hAnsi="Times New Roman" w:cs="Times New Roman"/>
                      <w:bCs/>
                      <w:color w:val="000000"/>
                      <w:kern w:val="36"/>
                    </w:rPr>
                  </w:pPr>
                  <w:r w:rsidRPr="0022563A">
                    <w:rPr>
                      <w:rFonts w:ascii="Times New Roman" w:hAnsi="Times New Roman" w:cs="Times New Roman"/>
                      <w:b/>
                      <w:bCs/>
                      <w:color w:val="000000"/>
                      <w:kern w:val="36"/>
                    </w:rPr>
                    <w:t xml:space="preserve">                                                                              </w:t>
                  </w:r>
                  <w:bookmarkStart w:id="0" w:name="_GoBack"/>
                  <w:bookmarkEnd w:id="0"/>
                  <w:r w:rsidRPr="0022563A">
                    <w:rPr>
                      <w:rFonts w:ascii="Times New Roman" w:hAnsi="Times New Roman" w:cs="Times New Roman"/>
                      <w:b/>
                      <w:bCs/>
                      <w:color w:val="000000"/>
                      <w:kern w:val="36"/>
                    </w:rPr>
                    <w:t xml:space="preserve">               </w:t>
                  </w:r>
                  <w:r w:rsidRPr="0022563A">
                    <w:rPr>
                      <w:rFonts w:ascii="Times New Roman" w:hAnsi="Times New Roman" w:cs="Times New Roman"/>
                      <w:bCs/>
                      <w:color w:val="000000"/>
                      <w:kern w:val="36"/>
                    </w:rPr>
                    <w:t>3.09.2015г.</w:t>
                  </w:r>
                </w:p>
                <w:p w:rsidR="006F407A" w:rsidRPr="0022563A" w:rsidRDefault="006F407A" w:rsidP="006F407A">
                  <w:pPr>
                    <w:spacing w:after="0" w:line="240" w:lineRule="auto"/>
                    <w:ind w:firstLine="425"/>
                    <w:jc w:val="center"/>
                    <w:rPr>
                      <w:rFonts w:ascii="Times New Roman" w:eastAsia="Times New Roman" w:hAnsi="Times New Roman" w:cs="Times New Roman"/>
                      <w:b/>
                      <w:bCs/>
                      <w:color w:val="000000"/>
                      <w:sz w:val="24"/>
                      <w:szCs w:val="24"/>
                      <w:lang w:eastAsia="ru-RU"/>
                    </w:rPr>
                  </w:pPr>
                </w:p>
                <w:p w:rsidR="006F407A" w:rsidRPr="0022563A" w:rsidRDefault="006F407A" w:rsidP="006F407A">
                  <w:pPr>
                    <w:spacing w:after="0" w:line="240" w:lineRule="auto"/>
                    <w:ind w:firstLine="425"/>
                    <w:jc w:val="center"/>
                    <w:rPr>
                      <w:rFonts w:ascii="Times New Roman" w:eastAsia="Times New Roman" w:hAnsi="Times New Roman" w:cs="Times New Roman"/>
                      <w:sz w:val="24"/>
                      <w:szCs w:val="24"/>
                      <w:lang w:eastAsia="ru-RU"/>
                    </w:rPr>
                  </w:pPr>
                  <w:r w:rsidRPr="0022563A">
                    <w:rPr>
                      <w:rFonts w:ascii="Times New Roman" w:eastAsia="Times New Roman" w:hAnsi="Times New Roman" w:cs="Times New Roman"/>
                      <w:b/>
                      <w:bCs/>
                      <w:color w:val="000000"/>
                      <w:sz w:val="24"/>
                      <w:szCs w:val="24"/>
                      <w:lang w:eastAsia="ru-RU"/>
                    </w:rPr>
                    <w:t>Правила</w:t>
                  </w:r>
                </w:p>
                <w:p w:rsidR="006F407A" w:rsidRPr="0022563A" w:rsidRDefault="006F407A" w:rsidP="006F407A">
                  <w:pPr>
                    <w:spacing w:after="0" w:line="240" w:lineRule="auto"/>
                    <w:ind w:firstLine="425"/>
                    <w:jc w:val="center"/>
                    <w:rPr>
                      <w:rFonts w:ascii="Times New Roman" w:eastAsia="Times New Roman" w:hAnsi="Times New Roman" w:cs="Times New Roman"/>
                      <w:b/>
                      <w:bCs/>
                      <w:color w:val="000000"/>
                      <w:sz w:val="24"/>
                      <w:szCs w:val="24"/>
                      <w:lang w:eastAsia="ru-RU"/>
                    </w:rPr>
                  </w:pPr>
                  <w:r w:rsidRPr="0022563A">
                    <w:rPr>
                      <w:rFonts w:ascii="Times New Roman" w:eastAsia="Times New Roman" w:hAnsi="Times New Roman" w:cs="Times New Roman"/>
                      <w:b/>
                      <w:bCs/>
                      <w:color w:val="000000"/>
                      <w:sz w:val="24"/>
                      <w:szCs w:val="24"/>
                      <w:lang w:eastAsia="ru-RU"/>
                    </w:rPr>
                    <w:t xml:space="preserve"> внутреннего трудового распорядка для работников МКОУ Рикванинской СОШ </w:t>
                  </w:r>
                </w:p>
                <w:p w:rsidR="006F407A" w:rsidRPr="0022563A" w:rsidRDefault="006F407A" w:rsidP="006F407A">
                  <w:pPr>
                    <w:spacing w:after="0" w:line="240" w:lineRule="auto"/>
                    <w:ind w:firstLine="425"/>
                    <w:jc w:val="center"/>
                    <w:rPr>
                      <w:rFonts w:ascii="Times New Roman" w:eastAsia="Times New Roman" w:hAnsi="Times New Roman" w:cs="Times New Roman"/>
                      <w:sz w:val="24"/>
                      <w:szCs w:val="24"/>
                      <w:lang w:eastAsia="ru-RU"/>
                    </w:rPr>
                  </w:pP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 Общие положения</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1.1.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Устава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1.2. Настоящие Правила являются приложением к Коллективному договору.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1.3. Настоящие Правила утверждаются с целью дальнейшего укрепления трудовой дисциплины и создания условий для эффективной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1.4.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 Порядок приема, перевода и увольнения работников</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2.4. При заключении трудового договора может быть установлен испытательный срок, но не более 3 месяцев, а для руководителя, его заместителей и главного бухгалтера – не более 6 месяцев.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2.5. При заключении трудового договора работник предъявляет: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идентификационный налоговый номер (ИНН);</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медицинское заключение об отсутствии противопоказаний по состоянию здоровья для работы в детском учреждении;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справку об отсутствии судимости.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оформляется школой.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2.6. При приеме на работу по совместительству работник обязан предъявить паспорт, </w:t>
                  </w:r>
                  <w:r w:rsidRPr="0022563A">
                    <w:rPr>
                      <w:rFonts w:ascii="Times New Roman" w:eastAsia="Times New Roman" w:hAnsi="Times New Roman" w:cs="Times New Roman"/>
                      <w:sz w:val="24"/>
                      <w:szCs w:val="24"/>
                      <w:lang w:eastAsia="ru-RU"/>
                    </w:rPr>
                    <w:t>копию трудовой книжки, заверенную по основному  месту работы, график работы по основному месту работы</w:t>
                  </w:r>
                  <w:r w:rsidRPr="0022563A">
                    <w:rPr>
                      <w:rFonts w:ascii="Times New Roman" w:eastAsia="Times New Roman" w:hAnsi="Times New Roman" w:cs="Times New Roman"/>
                      <w:color w:val="000000"/>
                      <w:sz w:val="24"/>
                      <w:szCs w:val="24"/>
                      <w:lang w:eastAsia="ru-RU"/>
                    </w:rPr>
                    <w:t> и документ об образовании.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2.7. При приеме на работу или переводе работника в установленном порядке на другую работу администрация школы обязана под расписку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ознакомить с Уставом школы и коллективным договором;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проинструктировать по вопросам охраны труда и техники безопасности, производственной санитарии и гигиены, противопожарной безопасности и организации охраны жизни и здоровья детей. Инструктаж оформляется в журнале установленного образца.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соответствии с приказом о приеме на работу администрация школы обязана в недельный срок сделать запись в трудовой книжке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2.9. На работающих по совместительству трудовые книжки ведутся по основному месту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2.10. На каждого работника школы ведется личное дело, состоящее из</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приказа о приеме на работу;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паспорта или иного документа, удостоверяющего личность;</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трудовой книжки (внешнего совместителя);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страхового свидетельства государственного пенсионного страхования;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документа воинского учета – для военнообязанных и лиц, подлежащих призыву на военную службу;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FF0000"/>
                      <w:sz w:val="24"/>
                      <w:szCs w:val="24"/>
                      <w:lang w:eastAsia="ru-RU"/>
                    </w:rPr>
                    <w:t>- </w:t>
                  </w:r>
                  <w:r w:rsidRPr="0022563A">
                    <w:rPr>
                      <w:rFonts w:ascii="Times New Roman" w:eastAsia="Times New Roman" w:hAnsi="Times New Roman" w:cs="Times New Roman"/>
                      <w:sz w:val="24"/>
                      <w:szCs w:val="24"/>
                      <w:lang w:eastAsia="ru-RU"/>
                    </w:rPr>
                    <w:t>копии идентификационного налогового номера (ИНН);</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свидетельства о браке (копия);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свидетельства о рождении ребенка (копия);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аттестационного листа (копия) – педагогам;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документа о награждении (копия) – педагогам;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копии документов об образовании;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справки об отсутствии судимости;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одного экземпляра трудового договора;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должностной инструкции.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lastRenderedPageBreak/>
                    <w:t>Личное дело и карточка формы Т-2 хранятся в ОУ в течение 75 лет с года увольнения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О приеме работника в образовательное учреждение делается запись в Книге учета личного состава.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2.11. Перевод работника на другую постоянную работу осуществляется с его письменного согласия.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ст.74 Трудового кодекса Российской Федерации (далее –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2.12.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2.13. Днем увольнения считается последний день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 Основные права и обязанности работников</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3.1.Работник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3.2.Работник школы имеет право на: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3.2.1. предоставление ему работы, обусловленной трудовым договором;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3.2.2 полную и достоверную информацию об условиях труда и требованиях охраны труда на рабочем месте;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3.2.3.своевременную и в полном объеме выплату заработной платы;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3.2.4. отдых установленной продолжительности;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3.2.5. профессиональную подготовку, переподготовку и повышение квалификации в установленном порядке;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3.2.6. участие в управлении школой в формах, предусмотренных трудовым законодательством и Уставом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3.2.7. объединение, включая право на создание профсоюзов;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3.2.8. обязательное социальное страхование в порядке и случаях, предусмотренных законодательством;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3.2.9. защиту своих трудовых прав и законных интересов всеми не запрещенными законом способами;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3.2.10. возмещение вреда, причиненного в связи с исполнением трудовых обязанностей.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3.3.Работники школы обязаны: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 добросовестно выполнять обязанности, предусмотренные должностной инструкцией, трудовым договором, а также установленные трудовым законодательством, Законом РФ «Об образовании», Уставом школы, Коллективным договором, Правилами внутреннего трудового распорядка;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3.3.2. соблюдать трудовую дисциплину, работать честно, своевременно и точно </w:t>
                  </w:r>
                  <w:r w:rsidRPr="0022563A">
                    <w:rPr>
                      <w:rFonts w:ascii="Times New Roman" w:eastAsia="Times New Roman" w:hAnsi="Times New Roman" w:cs="Times New Roman"/>
                      <w:color w:val="000000"/>
                      <w:sz w:val="24"/>
                      <w:szCs w:val="24"/>
                      <w:lang w:eastAsia="ru-RU"/>
                    </w:rPr>
                    <w:lastRenderedPageBreak/>
                    <w:t>исполнять распоряжения руководителя, использовать рабочее время для производительного труда;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3.3.3. воздерживаться от действий, мешающих другим работникам выполнять их трудовые обязанности;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3.3.4. принимать активные меры по устранению причин и условий, нарушающих нормальную деятельность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3.3.5. содержать учебное оборудование и пособия в исправном состоянии, поддерживать чистоту на рабочем месте;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3.3.6. соблюдать установленный порядок хранения материальных ценностей и документов;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3.3.7. эффективно использовать учебное оборудование, экономно и рационально расходовать электроэнергию, воду и другие материальные ресурсы;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3.3.9. всегда быть вежливым, внимательным к детям,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3.3.10. взаимоотношения между учащимися, работниками школы и родителями строить на основе взаимоуважения. Не допускать панибратство и заигрывание в отношении с обучающимися и родителями, равно как авторитарность и безразличие;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3.3.11. не настраивать обучающихся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3.3.12.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3.3.13. не наносить ущерб авторитету школы и не быть носителем негативной оценки и информации о школе;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3.3.14. систематически повышать свой теоретический и культурный уровень, деловую квалификацию;</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3.3.15.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3.3.16.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 Основные права и обязанности администрации школы</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lastRenderedPageBreak/>
                    <w:t>4.1. Администрация школы в лице директора и/или уполномоченных им должностных лиц имеет право:</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4.1.2. поощрять работников за добросовестный эффективный труд;</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4.1.3.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4.1.4. привлекать работников к дисциплинарной и материальной ответственности в установленном порядке;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4.1.5. принимать локальные нормативные акты и индивидуальные акты школы в порядке, установленном Уставом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 Администрация школы обязана: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 соблюдать условия трудового договора, локальные нормативные акты, условия коллективного договора и права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4.2.2. предоставлять работникам работу в соответствии с трудовым договором;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4.2.3. обеспечивать безопасность труда и условия, отвечающие требованиям охраны и гигиены труда;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4.2.5. своевременно в полном размере оплачивать труд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создание благоприятных условий работы школы; своевременно принимать меры воздействия к нарушителям трудовой дисциплины;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4.2.9. обеспечивать систематическое повышение работниками школ теоретического уровня и деловой квалификации;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4.2.10. принимать меры к своевременному обеспечению школы необходимым оборудованием, учебными пособиями, хозяйственным инвентарем;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4.2.11</w:t>
                  </w:r>
                  <w:proofErr w:type="gramStart"/>
                  <w:r w:rsidRPr="0022563A">
                    <w:rPr>
                      <w:rFonts w:ascii="Times New Roman" w:eastAsia="Times New Roman" w:hAnsi="Times New Roman" w:cs="Times New Roman"/>
                      <w:color w:val="000000"/>
                      <w:sz w:val="24"/>
                      <w:szCs w:val="24"/>
                      <w:lang w:eastAsia="ru-RU"/>
                    </w:rPr>
                    <w:t>. создавать</w:t>
                  </w:r>
                  <w:proofErr w:type="gramEnd"/>
                  <w:r w:rsidRPr="0022563A">
                    <w:rPr>
                      <w:rFonts w:ascii="Times New Roman" w:eastAsia="Times New Roman" w:hAnsi="Times New Roman" w:cs="Times New Roman"/>
                      <w:color w:val="000000"/>
                      <w:sz w:val="24"/>
                      <w:szCs w:val="24"/>
                      <w:lang w:eastAsia="ru-RU"/>
                    </w:rPr>
                    <w:t xml:space="preserve">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4.2.12. обеспечивать сохранность имущества школы, сотрудников и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4.2.13. организовать горячее питание обучающихся и сотрудников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4.2.14. создавать трудовому коллективу необходимые условия для выполнения им трудовых обязанностей.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lastRenderedPageBreak/>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 Рабочее время и его использование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 Режим работы школы определяется Уставом школы, Коллективным договором и обеспечивается соответствующими приказами (распоряжениями) директора школы. Время начала и окончания работы школы устанавливается приказом директора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5.2. График работы школьной библиотеки определяется директором школы и должен быть удобным для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5.3. 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планом работы школы. Администрация школы обязана организовать учет явки на работу и ухода с работы.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Часы, свободные от уроков, дежурств, участия во внеурочных мероприятиях, предусмотренных планом работы школы, заседаний педагогического совета, родительских собраний учитель вправе использовать по своему усмотрению.</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5.4. Администрация школы предоставляет учителям один день в неделю для методической работы при условиях, если их недельная рабочая нагрузка не превышает 16 часов, имеется возможность не нарушать педагогические требования, предъявляемые к организации учебного процесса, и нормы </w:t>
                  </w:r>
                  <w:proofErr w:type="spellStart"/>
                  <w:r w:rsidRPr="0022563A">
                    <w:rPr>
                      <w:rFonts w:ascii="Times New Roman" w:eastAsia="Times New Roman" w:hAnsi="Times New Roman" w:cs="Times New Roman"/>
                      <w:color w:val="000000"/>
                      <w:sz w:val="24"/>
                      <w:szCs w:val="24"/>
                      <w:lang w:eastAsia="ru-RU"/>
                    </w:rPr>
                    <w:t>СанПин</w:t>
                  </w:r>
                  <w:proofErr w:type="spellEnd"/>
                  <w:r w:rsidRPr="0022563A">
                    <w:rPr>
                      <w:rFonts w:ascii="Times New Roman" w:eastAsia="Times New Roman" w:hAnsi="Times New Roman" w:cs="Times New Roman"/>
                      <w:color w:val="000000"/>
                      <w:sz w:val="24"/>
                      <w:szCs w:val="24"/>
                      <w:lang w:eastAsia="ru-RU"/>
                    </w:rPr>
                    <w:t>.</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5.5. Рабочий день учителя начинается за 15 минут до начала его уроков.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5.6.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Дежурный учитель при содействии классных руководителей осуществляет контроль порядка в школьной столовой, поведения учеников в столовой.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5.7.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5.8. Работа в праздничные и выходные дни запрещается.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Привлечение отдельных работников школы (учителей, техперсонала и др.) к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Не привлекаются к сверхурочным работам, работе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5.9.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w:t>
                  </w:r>
                  <w:r w:rsidRPr="0022563A">
                    <w:rPr>
                      <w:rFonts w:ascii="Times New Roman" w:eastAsia="Times New Roman" w:hAnsi="Times New Roman" w:cs="Times New Roman"/>
                      <w:color w:val="000000"/>
                      <w:sz w:val="24"/>
                      <w:szCs w:val="24"/>
                      <w:lang w:eastAsia="ru-RU"/>
                    </w:rPr>
                    <w:lastRenderedPageBreak/>
                    <w:t>он может выполнять и другую работу.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5.10. Общие родительские собрания созываются не реже одного раза в год, классные - не реже четырех раз в год.</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5.11.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5.12. Педагогическим и другим работникам школы запрещается: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изменять по своему усмотрению расписания уроков (занятий);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отменять, удлинять или сокращать продолжительность уроков и перерывов между ними;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удалять обучающихся с уроков (занятий) без предварительного уведомления администрации школы;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г) отвлекать коллег от выполнения их функциональных обязанностей.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5.13. Администрации школы запрещается: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созывать в рабочее время собрания, заседания всякого рода совещания по общественным делам;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5.14.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 Время отдыха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6.2.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6.3.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 Поощрения за успехи в работе</w:t>
                  </w:r>
                </w:p>
                <w:p w:rsidR="006F407A" w:rsidRPr="0022563A" w:rsidRDefault="006F407A" w:rsidP="006F407A">
                  <w:pPr>
                    <w:spacing w:after="0" w:line="240" w:lineRule="auto"/>
                    <w:ind w:firstLine="425"/>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lastRenderedPageBreak/>
                    <w:t>а) объявление благодарности;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выдача премии;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награждение почетными грамотами;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г) награждение ценными подарками.</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7.2. Поощрения применяются администрацией школы.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(путевки в санатории, дома отдыха и т.д.).</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трудового коллектива.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 Ответственность за нарушение трудовой дисциплины</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8.2. За нарушение трудовой дисциплины администрация школы налагает следующие дисциплинарные взыскания: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 замечание;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б) выговор;</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в) увольнение по соответствующим основаниям.</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xml:space="preserve">8.4.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w:t>
                  </w:r>
                  <w:proofErr w:type="spellStart"/>
                  <w:r w:rsidRPr="0022563A">
                    <w:rPr>
                      <w:rFonts w:ascii="Times New Roman" w:eastAsia="Times New Roman" w:hAnsi="Times New Roman" w:cs="Times New Roman"/>
                      <w:color w:val="000000"/>
                      <w:sz w:val="24"/>
                      <w:szCs w:val="24"/>
                      <w:lang w:eastAsia="ru-RU"/>
                    </w:rPr>
                    <w:t>неналожения</w:t>
                  </w:r>
                  <w:proofErr w:type="spellEnd"/>
                  <w:r w:rsidRPr="0022563A">
                    <w:rPr>
                      <w:rFonts w:ascii="Times New Roman" w:eastAsia="Times New Roman" w:hAnsi="Times New Roman" w:cs="Times New Roman"/>
                      <w:color w:val="000000"/>
                      <w:sz w:val="24"/>
                      <w:szCs w:val="24"/>
                      <w:lang w:eastAsia="ru-RU"/>
                    </w:rPr>
                    <w:t xml:space="preserve"> дисциплинарного взыскания. В этом случае составляется акт об отказе работника дать письменное объяснение.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8.5. 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обучающихся.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8.9. В течение срока действия дисциплинарного взыскания меры поощрения, указанные в настоящих правилах, к работнику не применяются.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 Заключительные положения</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9.1. Правила внутреннего трудового распорядка утверждаются директором школы с учетом мнения представителя трудового коллектива.</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9.3. Экземпляр правил вывешивается в учительской комнате.</w:t>
                  </w:r>
                </w:p>
                <w:p w:rsidR="006F407A" w:rsidRPr="0022563A" w:rsidRDefault="006F407A" w:rsidP="006F407A">
                  <w:pPr>
                    <w:spacing w:before="16" w:after="16" w:line="240" w:lineRule="auto"/>
                    <w:ind w:left="360"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 </w:t>
                  </w:r>
                </w:p>
                <w:p w:rsidR="006F407A" w:rsidRPr="0022563A" w:rsidRDefault="006F407A" w:rsidP="006F407A">
                  <w:pPr>
                    <w:spacing w:before="16" w:after="16"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color w:val="000000"/>
                      <w:sz w:val="24"/>
                      <w:szCs w:val="24"/>
                      <w:lang w:eastAsia="ru-RU"/>
                    </w:rPr>
                    <w:t>Правила внутреннего трудового распорядка работы школы являются едиными и обязаны исполняться всеми работниками школы без исключения, контроль соблюдения правил на администрацию школы и профсоюзный комитет.</w:t>
                  </w:r>
                </w:p>
                <w:p w:rsidR="006F407A" w:rsidRPr="0022563A" w:rsidRDefault="006F407A" w:rsidP="006F407A">
                  <w:pPr>
                    <w:spacing w:after="0" w:line="240" w:lineRule="auto"/>
                    <w:ind w:firstLine="426"/>
                    <w:jc w:val="both"/>
                    <w:rPr>
                      <w:rFonts w:ascii="Times New Roman" w:eastAsia="Times New Roman" w:hAnsi="Times New Roman" w:cs="Times New Roman"/>
                      <w:sz w:val="24"/>
                      <w:szCs w:val="24"/>
                      <w:lang w:eastAsia="ru-RU"/>
                    </w:rPr>
                  </w:pPr>
                  <w:r w:rsidRPr="0022563A">
                    <w:rPr>
                      <w:rFonts w:ascii="Times New Roman" w:eastAsia="Times New Roman" w:hAnsi="Times New Roman" w:cs="Times New Roman"/>
                      <w:sz w:val="24"/>
                      <w:szCs w:val="24"/>
                      <w:lang w:eastAsia="ru-RU"/>
                    </w:rPr>
                    <w:t> </w:t>
                  </w:r>
                </w:p>
              </w:tc>
            </w:tr>
          </w:tbl>
          <w:p w:rsidR="006F407A" w:rsidRPr="006F407A" w:rsidRDefault="006F407A" w:rsidP="006F407A">
            <w:pPr>
              <w:spacing w:after="0" w:line="240" w:lineRule="auto"/>
              <w:rPr>
                <w:rFonts w:ascii="Times New Roman" w:eastAsia="Times New Roman" w:hAnsi="Times New Roman" w:cs="Times New Roman"/>
                <w:sz w:val="24"/>
                <w:szCs w:val="24"/>
                <w:lang w:eastAsia="ru-RU"/>
              </w:rPr>
            </w:pPr>
          </w:p>
        </w:tc>
      </w:tr>
    </w:tbl>
    <w:p w:rsidR="00C77307" w:rsidRDefault="0022563A"/>
    <w:sectPr w:rsidR="00C77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7A"/>
    <w:rsid w:val="00200773"/>
    <w:rsid w:val="0022563A"/>
    <w:rsid w:val="006B7380"/>
    <w:rsid w:val="006F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6FB09-3248-4AA6-9616-2BD71239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6F4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7A"/>
    <w:rPr>
      <w:rFonts w:ascii="Tahoma" w:hAnsi="Tahoma" w:cs="Tahoma"/>
      <w:sz w:val="16"/>
      <w:szCs w:val="16"/>
    </w:rPr>
  </w:style>
  <w:style w:type="paragraph" w:styleId="a5">
    <w:name w:val="No Spacing"/>
    <w:qFormat/>
    <w:rsid w:val="0022563A"/>
    <w:pPr>
      <w:spacing w:after="0" w:line="240" w:lineRule="auto"/>
      <w:ind w:firstLine="851"/>
      <w:jc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59285">
      <w:bodyDiv w:val="1"/>
      <w:marLeft w:val="0"/>
      <w:marRight w:val="0"/>
      <w:marTop w:val="0"/>
      <w:marBottom w:val="0"/>
      <w:divBdr>
        <w:top w:val="none" w:sz="0" w:space="0" w:color="auto"/>
        <w:left w:val="none" w:sz="0" w:space="0" w:color="auto"/>
        <w:bottom w:val="none" w:sz="0" w:space="0" w:color="auto"/>
        <w:right w:val="none" w:sz="0" w:space="0" w:color="auto"/>
      </w:divBdr>
      <w:divsChild>
        <w:div w:id="918710148">
          <w:marLeft w:val="0"/>
          <w:marRight w:val="0"/>
          <w:marTop w:val="0"/>
          <w:marBottom w:val="0"/>
          <w:divBdr>
            <w:top w:val="none" w:sz="0" w:space="0" w:color="auto"/>
            <w:left w:val="none" w:sz="0" w:space="0" w:color="auto"/>
            <w:bottom w:val="none" w:sz="0" w:space="0" w:color="auto"/>
            <w:right w:val="none" w:sz="0" w:space="0" w:color="auto"/>
          </w:divBdr>
        </w:div>
      </w:divsChild>
    </w:div>
    <w:div w:id="19216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4</cp:revision>
  <cp:lastPrinted>2015-12-10T08:09:00Z</cp:lastPrinted>
  <dcterms:created xsi:type="dcterms:W3CDTF">2015-12-10T08:03:00Z</dcterms:created>
  <dcterms:modified xsi:type="dcterms:W3CDTF">2017-11-27T08:01:00Z</dcterms:modified>
</cp:coreProperties>
</file>